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line="276" w:lineRule="auto" w:before="66"/>
        <w:ind w:left="2647" w:right="2406" w:firstLine="0"/>
        <w:jc w:val="center"/>
        <w:rPr>
          <w:sz w:val="24"/>
        </w:rPr>
      </w:pPr>
      <w:r>
        <w:rPr>
          <w:sz w:val="24"/>
        </w:rPr>
        <w:t>Departamentul Comunicare și Relații Publice Direcția Relații publice</w:t>
      </w:r>
    </w:p>
    <w:p>
      <w:pPr>
        <w:spacing w:line="276" w:lineRule="auto" w:before="0"/>
        <w:ind w:left="2652" w:right="2414" w:hanging="1"/>
        <w:jc w:val="center"/>
        <w:rPr>
          <w:sz w:val="24"/>
        </w:rPr>
      </w:pPr>
      <w:r>
        <w:rPr>
          <w:sz w:val="24"/>
        </w:rPr>
        <w:t>Bd. Ștefan cel Mare și Sfânt, 165, bir. 117 Tel: 022 205 235; 022 205 355; 022 205</w:t>
      </w:r>
      <w:r>
        <w:rPr>
          <w:spacing w:val="-7"/>
          <w:sz w:val="24"/>
        </w:rPr>
        <w:t> </w:t>
      </w:r>
      <w:r>
        <w:rPr>
          <w:sz w:val="24"/>
        </w:rPr>
        <w:t>253</w:t>
      </w:r>
    </w:p>
    <w:p>
      <w:pPr>
        <w:spacing w:line="276" w:lineRule="auto" w:before="0"/>
        <w:ind w:left="2647" w:right="2357" w:firstLine="0"/>
        <w:jc w:val="center"/>
        <w:rPr>
          <w:sz w:val="24"/>
        </w:rPr>
      </w:pPr>
      <w:r>
        <w:rPr>
          <w:sz w:val="24"/>
        </w:rPr>
        <w:t>e-mail: </w:t>
      </w:r>
      <w:hyperlink r:id="rId6">
        <w:r>
          <w:rPr>
            <w:color w:val="0000FF"/>
            <w:sz w:val="24"/>
          </w:rPr>
          <w:t>relatiipublice@usmf.md</w:t>
        </w:r>
      </w:hyperlink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</w:rPr>
          <w:t>www.relatiipublice.usmf.md</w:t>
        </w:r>
      </w:hyperlink>
    </w:p>
    <w:p>
      <w:pPr>
        <w:pStyle w:val="BodyText"/>
        <w:spacing w:before="10"/>
        <w:rPr>
          <w:sz w:val="16"/>
        </w:rPr>
      </w:pPr>
    </w:p>
    <w:p>
      <w:pPr>
        <w:spacing w:before="62"/>
        <w:ind w:left="1953" w:right="1523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Formular privind organizarea de evenimente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  <w:tab w:pos="9505" w:val="left" w:leader="none"/>
        </w:tabs>
        <w:spacing w:line="240" w:lineRule="auto" w:before="247" w:after="0"/>
        <w:ind w:left="405" w:right="0" w:hanging="283"/>
        <w:jc w:val="left"/>
        <w:rPr>
          <w:sz w:val="26"/>
        </w:rPr>
      </w:pPr>
      <w:r>
        <w:rPr>
          <w:sz w:val="26"/>
        </w:rPr>
        <w:t>Titlul:_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1076159</wp:posOffset>
            </wp:positionH>
            <wp:positionV relativeFrom="paragraph">
              <wp:posOffset>115559</wp:posOffset>
            </wp:positionV>
            <wp:extent cx="5951813" cy="933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81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  <w:tab w:pos="9468" w:val="left" w:leader="none"/>
        </w:tabs>
        <w:spacing w:line="240" w:lineRule="auto" w:before="63" w:after="0"/>
        <w:ind w:left="405" w:right="0" w:hanging="283"/>
        <w:jc w:val="left"/>
        <w:rPr>
          <w:sz w:val="26"/>
        </w:rPr>
      </w:pPr>
      <w:r>
        <w:rPr>
          <w:sz w:val="26"/>
        </w:rPr>
        <w:t>Tipul evenimentului (congres, conferință, simpozion</w:t>
      </w:r>
      <w:r>
        <w:rPr>
          <w:spacing w:val="-15"/>
          <w:sz w:val="26"/>
        </w:rPr>
        <w:t> </w:t>
      </w:r>
      <w:r>
        <w:rPr>
          <w:sz w:val="26"/>
        </w:rPr>
        <w:t>etc.):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1076159</wp:posOffset>
            </wp:positionH>
            <wp:positionV relativeFrom="paragraph">
              <wp:posOffset>115940</wp:posOffset>
            </wp:positionV>
            <wp:extent cx="5948464" cy="933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50353" cy="933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5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  <w:tab w:pos="9531" w:val="left" w:leader="none"/>
        </w:tabs>
        <w:spacing w:line="240" w:lineRule="auto" w:before="63" w:after="0"/>
        <w:ind w:left="405" w:right="0" w:hanging="283"/>
        <w:jc w:val="left"/>
        <w:rPr>
          <w:sz w:val="26"/>
        </w:rPr>
      </w:pPr>
      <w:r>
        <w:rPr>
          <w:sz w:val="26"/>
        </w:rPr>
        <w:t>Organizator (departamentul, catedra, disciplina</w:t>
      </w:r>
      <w:r>
        <w:rPr>
          <w:spacing w:val="-10"/>
          <w:sz w:val="26"/>
        </w:rPr>
        <w:t> </w:t>
      </w:r>
      <w:r>
        <w:rPr>
          <w:sz w:val="26"/>
        </w:rPr>
        <w:t>etc.):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50493" cy="933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49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50493" cy="933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493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3" w:after="0"/>
        <w:ind w:left="482" w:right="0" w:hanging="360"/>
        <w:jc w:val="left"/>
        <w:rPr>
          <w:sz w:val="26"/>
        </w:rPr>
      </w:pPr>
      <w:r>
        <w:rPr>
          <w:sz w:val="26"/>
        </w:rPr>
        <w:t>Rolul USMF ”Nicolae</w:t>
      </w:r>
      <w:r>
        <w:rPr>
          <w:spacing w:val="-12"/>
          <w:sz w:val="26"/>
        </w:rPr>
        <w:t> </w:t>
      </w:r>
      <w:r>
        <w:rPr>
          <w:sz w:val="26"/>
        </w:rPr>
        <w:t>Testemițanu”: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  <w:tab w:pos="3835" w:val="left" w:leader="none"/>
          <w:tab w:pos="7191" w:val="left" w:leader="none"/>
        </w:tabs>
        <w:spacing w:line="240" w:lineRule="auto" w:before="153" w:after="0"/>
        <w:ind w:left="842" w:right="0" w:hanging="360"/>
        <w:jc w:val="left"/>
        <w:rPr>
          <w:sz w:val="26"/>
        </w:rPr>
      </w:pPr>
      <w:r>
        <w:rPr>
          <w:sz w:val="26"/>
        </w:rPr>
        <w:t>Organizator</w:t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45"/>
          <w:sz w:val="26"/>
        </w:rPr>
        <w:t> </w:t>
      </w:r>
      <w:r>
        <w:rPr>
          <w:sz w:val="26"/>
        </w:rPr>
        <w:t>Partener</w:t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45"/>
          <w:sz w:val="26"/>
        </w:rPr>
        <w:t> </w:t>
      </w:r>
      <w:r>
        <w:rPr>
          <w:sz w:val="26"/>
        </w:rPr>
        <w:t>Locație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  <w:tab w:pos="9455" w:val="left" w:leader="none"/>
        </w:tabs>
        <w:spacing w:line="240" w:lineRule="auto" w:before="0" w:after="0"/>
        <w:ind w:left="405" w:right="0" w:hanging="283"/>
        <w:jc w:val="left"/>
        <w:rPr>
          <w:sz w:val="26"/>
        </w:rPr>
      </w:pPr>
      <w:r>
        <w:rPr>
          <w:sz w:val="26"/>
        </w:rPr>
        <w:t>Descrierea</w:t>
      </w:r>
      <w:r>
        <w:rPr>
          <w:spacing w:val="-7"/>
          <w:sz w:val="26"/>
        </w:rPr>
        <w:t> </w:t>
      </w:r>
      <w:r>
        <w:rPr>
          <w:sz w:val="26"/>
        </w:rPr>
        <w:t>evenimentului: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48464" cy="933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48464" cy="9334"/>
            <wp:effectExtent l="0" t="0" r="0" b="0"/>
            <wp:wrapTopAndBottom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51352" cy="9334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352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  <w:tab w:pos="9525" w:val="left" w:leader="none"/>
        </w:tabs>
        <w:spacing w:line="240" w:lineRule="auto" w:before="63" w:after="0"/>
        <w:ind w:left="405" w:right="0" w:hanging="283"/>
        <w:jc w:val="left"/>
        <w:rPr>
          <w:sz w:val="26"/>
        </w:rPr>
      </w:pPr>
      <w:r>
        <w:rPr>
          <w:sz w:val="26"/>
        </w:rPr>
        <w:t>Invitați speciali, participanți (nr.</w:t>
      </w:r>
      <w:r>
        <w:rPr>
          <w:spacing w:val="46"/>
          <w:sz w:val="26"/>
        </w:rPr>
        <w:t> </w:t>
      </w:r>
      <w:r>
        <w:rPr>
          <w:sz w:val="26"/>
        </w:rPr>
        <w:t>estimativ)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1076159</wp:posOffset>
            </wp:positionH>
            <wp:positionV relativeFrom="paragraph">
              <wp:posOffset>114035</wp:posOffset>
            </wp:positionV>
            <wp:extent cx="5949447" cy="9334"/>
            <wp:effectExtent l="0" t="0" r="0" b="0"/>
            <wp:wrapTopAndBottom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447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1076159</wp:posOffset>
            </wp:positionH>
            <wp:positionV relativeFrom="paragraph">
              <wp:posOffset>114825</wp:posOffset>
            </wp:positionV>
            <wp:extent cx="5950310" cy="9334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1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1076159</wp:posOffset>
            </wp:positionH>
            <wp:positionV relativeFrom="paragraph">
              <wp:posOffset>112920</wp:posOffset>
            </wp:positionV>
            <wp:extent cx="5948464" cy="9334"/>
            <wp:effectExtent l="0" t="0" r="0" b="0"/>
            <wp:wrapTopAndBottom/>
            <wp:docPr id="2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464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1076159</wp:posOffset>
            </wp:positionH>
            <wp:positionV relativeFrom="paragraph">
              <wp:posOffset>114444</wp:posOffset>
            </wp:positionV>
            <wp:extent cx="5952590" cy="9334"/>
            <wp:effectExtent l="0" t="0" r="0" b="0"/>
            <wp:wrapTopAndBottom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59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  <w:tab w:pos="9514" w:val="left" w:leader="none"/>
        </w:tabs>
        <w:spacing w:line="240" w:lineRule="auto" w:before="63" w:after="0"/>
        <w:ind w:left="405" w:right="0" w:hanging="283"/>
        <w:jc w:val="left"/>
        <w:rPr>
          <w:sz w:val="26"/>
        </w:rPr>
      </w:pPr>
      <w:r>
        <w:rPr>
          <w:sz w:val="26"/>
        </w:rPr>
        <w:t>Locul desfășurării:</w:t>
      </w:r>
      <w:r>
        <w:rPr>
          <w:spacing w:val="-9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1076159</wp:posOffset>
            </wp:positionH>
            <wp:positionV relativeFrom="paragraph">
              <wp:posOffset>115559</wp:posOffset>
            </wp:positionV>
            <wp:extent cx="5952590" cy="9334"/>
            <wp:effectExtent l="0" t="0" r="0" b="0"/>
            <wp:wrapTopAndBottom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590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  <w:tab w:pos="6070" w:val="left" w:leader="none"/>
          <w:tab w:pos="9497" w:val="left" w:leader="none"/>
        </w:tabs>
        <w:spacing w:line="240" w:lineRule="auto" w:before="63" w:after="0"/>
        <w:ind w:left="482" w:right="0" w:hanging="360"/>
        <w:jc w:val="left"/>
        <w:rPr>
          <w:sz w:val="26"/>
        </w:rPr>
      </w:pPr>
      <w:r>
        <w:rPr>
          <w:sz w:val="26"/>
        </w:rPr>
        <w:t>Data și</w:t>
      </w:r>
      <w:r>
        <w:rPr>
          <w:spacing w:val="-3"/>
          <w:sz w:val="26"/>
        </w:rPr>
        <w:t> </w:t>
      </w:r>
      <w:r>
        <w:rPr>
          <w:sz w:val="26"/>
        </w:rPr>
        <w:t>ora</w:t>
      </w:r>
      <w:r>
        <w:rPr>
          <w:spacing w:val="-1"/>
          <w:sz w:val="26"/>
        </w:rPr>
        <w:t> </w:t>
      </w:r>
      <w:r>
        <w:rPr>
          <w:sz w:val="26"/>
        </w:rPr>
        <w:t>desfășurării:</w:t>
      </w:r>
      <w:r>
        <w:rPr>
          <w:sz w:val="26"/>
          <w:u w:val="single"/>
        </w:rPr>
        <w:t> </w:t>
        <w:tab/>
      </w:r>
      <w:r>
        <w:rPr>
          <w:sz w:val="26"/>
        </w:rPr>
        <w:t>__</w:t>
      </w:r>
      <w:r>
        <w:rPr>
          <w:sz w:val="26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9524" w:val="left" w:leader="none"/>
        </w:tabs>
        <w:spacing w:line="240" w:lineRule="auto" w:before="154" w:after="0"/>
        <w:ind w:left="482" w:right="0" w:hanging="360"/>
        <w:jc w:val="left"/>
        <w:rPr>
          <w:sz w:val="26"/>
        </w:rPr>
      </w:pPr>
      <w:r>
        <w:rPr>
          <w:sz w:val="26"/>
        </w:rPr>
        <w:t>Persoana de contact, nr. de</w:t>
      </w:r>
      <w:r>
        <w:rPr>
          <w:spacing w:val="-15"/>
          <w:sz w:val="26"/>
        </w:rPr>
        <w:t> </w:t>
      </w:r>
      <w:r>
        <w:rPr>
          <w:sz w:val="26"/>
        </w:rPr>
        <w:t>tel.: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153" w:after="0"/>
        <w:ind w:left="539" w:right="0" w:hanging="417"/>
        <w:jc w:val="left"/>
        <w:rPr>
          <w:sz w:val="26"/>
        </w:rPr>
      </w:pPr>
      <w:r>
        <w:rPr>
          <w:sz w:val="26"/>
        </w:rPr>
        <w:t>Prezența</w:t>
      </w:r>
      <w:r>
        <w:rPr>
          <w:spacing w:val="-6"/>
          <w:sz w:val="26"/>
        </w:rPr>
        <w:t> </w:t>
      </w:r>
      <w:r>
        <w:rPr>
          <w:sz w:val="26"/>
        </w:rPr>
        <w:t>fotografului:</w:t>
      </w:r>
    </w:p>
    <w:p>
      <w:pPr>
        <w:pStyle w:val="ListParagraph"/>
        <w:numPr>
          <w:ilvl w:val="1"/>
          <w:numId w:val="1"/>
        </w:numPr>
        <w:tabs>
          <w:tab w:pos="973" w:val="left" w:leader="none"/>
          <w:tab w:pos="974" w:val="left" w:leader="none"/>
          <w:tab w:pos="6626" w:val="left" w:leader="none"/>
          <w:tab w:pos="7613" w:val="left" w:leader="none"/>
          <w:tab w:pos="8182" w:val="left" w:leader="none"/>
        </w:tabs>
        <w:spacing w:line="240" w:lineRule="auto" w:before="45" w:after="0"/>
        <w:ind w:left="974" w:right="0" w:hanging="428"/>
        <w:jc w:val="left"/>
        <w:rPr>
          <w:sz w:val="26"/>
        </w:rPr>
      </w:pPr>
      <w:r>
        <w:rPr>
          <w:sz w:val="26"/>
        </w:rPr>
        <w:t>Da </w:t>
      </w:r>
      <w:r>
        <w:rPr>
          <w:i/>
          <w:sz w:val="26"/>
        </w:rPr>
        <w:t>(deschidere,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închidere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eveniment,</w:t>
      </w:r>
      <w:r>
        <w:rPr>
          <w:i/>
          <w:sz w:val="26"/>
          <w:u w:val="single"/>
        </w:rPr>
        <w:t> </w:t>
        <w:tab/>
      </w:r>
      <w:r>
        <w:rPr>
          <w:i/>
          <w:sz w:val="26"/>
        </w:rPr>
        <w:t>)</w:t>
        <w:tab/>
      </w:r>
      <w:r>
        <w:rPr>
          <w:rFonts w:ascii="Courier New" w:hAnsi="Courier New"/>
          <w:sz w:val="26"/>
        </w:rPr>
        <w:t>□</w:t>
        <w:tab/>
      </w:r>
      <w:r>
        <w:rPr>
          <w:sz w:val="26"/>
        </w:rPr>
        <w:t>Nu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70"/>
        <w:ind w:left="2971" w:right="1523" w:hanging="1482"/>
        <w:jc w:val="left"/>
        <w:rPr>
          <w:sz w:val="22"/>
        </w:rPr>
      </w:pPr>
      <w:r>
        <w:rPr>
          <w:sz w:val="22"/>
        </w:rPr>
        <w:t>Formularul se va prezenta în format tipărit sau se va expedia pe e-mail cu cel puțin 5 zile înainte de eveniment.</w:t>
      </w:r>
    </w:p>
    <w:sectPr>
      <w:headerReference w:type="default" r:id="rId5"/>
      <w:type w:val="continuous"/>
      <w:pgSz w:w="11910" w:h="16840"/>
      <w:pgMar w:header="0" w:top="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268431623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5" w:hanging="284"/>
        <w:jc w:val="left"/>
      </w:pPr>
      <w:rPr>
        <w:rFonts w:hint="default" w:ascii="Cambria" w:hAnsi="Cambria" w:eastAsia="Cambria" w:cs="Cambria"/>
        <w:w w:val="99"/>
        <w:sz w:val="26"/>
        <w:szCs w:val="26"/>
      </w:rPr>
    </w:lvl>
    <w:lvl w:ilvl="1">
      <w:start w:val="1"/>
      <w:numFmt w:val="bullet"/>
      <w:lvlText w:val="□"/>
      <w:lvlJc w:val="left"/>
      <w:pPr>
        <w:ind w:left="842" w:hanging="360"/>
      </w:pPr>
      <w:rPr>
        <w:rFonts w:hint="default" w:ascii="Courier New" w:hAnsi="Courier New" w:eastAsia="Courier New" w:cs="Courier New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63"/>
      <w:ind w:left="405" w:hanging="283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elatiipublice@usmf.md" TargetMode="External"/><Relationship Id="rId7" Type="http://schemas.openxmlformats.org/officeDocument/2006/relationships/hyperlink" Target="http://www.relatiipublice.usmf.md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2016-05-03T03:38:35Z</dcterms:created>
  <dcterms:modified xsi:type="dcterms:W3CDTF">2016-05-03T03:38:35Z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2016-05-03T00:00:00Z</vt:filetime>
  </property>
</Properties>
</file>